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3"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Volcano animations</w:t>
      </w:r>
    </w:p>
    <w:p>
      <w:pPr>
        <w:spacing/>
      </w:pPr>
      <w:r>
        <w:rPr>
          <w:b w:val="true"/>
          <w:bCs w:val="true"/>
        </w:rPr>
        <w:t xml:space="preserve">Lessons: </w:t>
      </w:r>
      <w:r>
        <w:t xml:space="preserve">5</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Decomposition, Algorithms, Flowcharts</w:t>
      </w:r>
    </w:p>
    <w:p>
      <w:pPr>
        <w:spacing/>
        <w:pStyle w:val="ListParagraph"/>
        <w:numPr>
          <w:ilvl w:val="0"/>
          <w:numId w:val="1"/>
        </w:numPr>
      </w:pPr>
      <w:r>
        <w:t xml:space="preserve">Geography: </w:t>
      </w:r>
      <w:r>
        <w:t xml:space="preserve">Physical geography</w:t>
      </w:r>
    </w:p>
    <w:p>
      <w:pPr>
        <w:spacing/>
        <w:pStyle w:val="ListParagraph"/>
        <w:numPr>
          <w:ilvl w:val="0"/>
          <w:numId w:val="1"/>
        </w:numPr>
      </w:pPr>
      <w:r>
        <w:t xml:space="preserve">Programming: </w:t>
      </w:r>
      <w:r>
        <w:t xml:space="preserve">Iteration</w:t>
      </w:r>
    </w:p>
    <w:p>
      <w:pPr>
        <w:spacing w:after="150"/>
        <w:pStyle w:val="ListParagraph"/>
        <w:numPr>
          <w:ilvl w:val="0"/>
          <w:numId w:val="1"/>
        </w:numPr>
      </w:pPr>
      <w:r>
        <w:t xml:space="preserve">Design &amp; technology: </w:t>
      </w:r>
      <w:r>
        <w:t xml:space="preserve">Product design</w:t>
      </w:r>
    </w:p>
    <w:p>
      <w:pPr>
        <w:spacing/>
        <w:pStyle w:val="Heading1"/>
      </w:pPr>
      <w:r>
        <w:t xml:space="preserve">Unit of work summary</w:t>
      </w:r>
    </w:p>
    <w:p>
      <w:pPr>
        <w:spacing/>
      </w:pPr>
      <w:r>
        <w:t xml:space="preserve">This series of five lessons is aimed at students aged 8-9 years. Through a mixture of fun unplugged and programming activities related to animations, pupils develop their understanding of decomposition, flowchart algorithms and repetition. They then write, program and test an animation showing volcanic eruption using the LEDs on the BBC micro:bit.</w:t>
      </w:r>
    </w:p>
    <w:p>
      <w:pPr>
        <w:spacing/>
        <w:pStyle w:val="Heading2"/>
      </w:pPr>
      <w:r>
        <w:t xml:space="preserve">Overall key learning</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collaboration, problem-solving, debugging</w:t>
      </w:r>
    </w:p>
    <w:p>
      <w:pPr>
        <w:spacing/>
        <w:pStyle w:val="Heading2"/>
      </w:pPr>
      <w:r>
        <w:t xml:space="preserve">Lesson 1: Animation &amp; decomposition</w:t>
      </w:r>
    </w:p>
    <w:p>
      <w:pPr>
        <w:spacing/>
      </w:pPr>
      <w:r>
        <w:t xml:space="preserve">In this 'unplugged' lesson pupils are introduced to the theme of animation and produce a thinking map based on the subject. They then develop their understanding decomposition by planning a dance sequence and creating a flipbook animation.</w:t>
      </w:r>
    </w:p>
    <w:p>
      <w:pPr>
        <w:spacing/>
      </w:pPr>
      <w:r>
        <w:rPr>
          <w:b w:val="true"/>
          <w:bCs w:val="true"/>
        </w:rPr>
        <w:t xml:space="preserve">Key learning:</w:t>
      </w:r>
    </w:p>
    <w:p>
      <w:pPr>
        <w:spacing/>
        <w:pStyle w:val="ListParagraph"/>
        <w:numPr>
          <w:ilvl w:val="0"/>
          <w:numId w:val="1"/>
        </w:numPr>
      </w:pPr>
      <w:r>
        <w:t xml:space="preserve">To understand decomposition</w:t>
      </w:r>
    </w:p>
    <w:p>
      <w:pPr>
        <w:spacing/>
        <w:pStyle w:val="ListParagraph"/>
        <w:numPr>
          <w:ilvl w:val="0"/>
          <w:numId w:val="1"/>
        </w:numPr>
      </w:pPr>
      <w:r>
        <w:t xml:space="preserve">To use decomposition to create a dance sequence</w:t>
      </w:r>
    </w:p>
    <w:p>
      <w:pPr>
        <w:spacing w:after="150"/>
        <w:pStyle w:val="ListParagraph"/>
        <w:numPr>
          <w:ilvl w:val="0"/>
          <w:numId w:val="1"/>
        </w:numPr>
      </w:pPr>
      <w:r>
        <w:t xml:space="preserve">To create a flipbook animation of a dance sequence</w:t>
      </w:r>
    </w:p>
    <w:p>
      <w:pPr>
        <w:spacing/>
        <w:pStyle w:val="Heading2"/>
      </w:pPr>
      <w:r>
        <w:t xml:space="preserve">Lesson 2: Flowcharts &amp; repetition</w:t>
      </w:r>
    </w:p>
    <w:p>
      <w:pPr>
        <w:spacing/>
      </w:pPr>
      <w:r>
        <w:t xml:space="preserve">Pupils write a simple flowchart algorithm for their dance sequence. They then follow their algorithm to write a program using the BBC micro:bit MakeCode editor and explore how repetition can be used to create an animation.</w:t>
      </w:r>
    </w:p>
    <w:p>
      <w:pPr>
        <w:spacing/>
      </w:pPr>
      <w:r>
        <w:rPr>
          <w:b w:val="true"/>
          <w:bCs w:val="true"/>
        </w:rPr>
        <w:t xml:space="preserve">Key learning:</w:t>
      </w:r>
    </w:p>
    <w:p>
      <w:pPr>
        <w:spacing/>
        <w:pStyle w:val="ListParagraph"/>
        <w:numPr>
          <w:ilvl w:val="0"/>
          <w:numId w:val="1"/>
        </w:numPr>
      </w:pPr>
      <w:r>
        <w:t xml:space="preserve">To understand the use of repetition</w:t>
      </w:r>
    </w:p>
    <w:p>
      <w:pPr>
        <w:spacing/>
        <w:pStyle w:val="ListParagraph"/>
        <w:numPr>
          <w:ilvl w:val="0"/>
          <w:numId w:val="1"/>
        </w:numPr>
      </w:pPr>
      <w:r>
        <w:t xml:space="preserve">To write simple flowchart algorithms using repetition</w:t>
      </w:r>
    </w:p>
    <w:p>
      <w:pPr>
        <w:spacing w:after="150"/>
        <w:pStyle w:val="ListParagraph"/>
        <w:numPr>
          <w:ilvl w:val="0"/>
          <w:numId w:val="1"/>
        </w:numPr>
      </w:pPr>
      <w:r>
        <w:t xml:space="preserve">To write programs based on algorithms using repetition</w:t>
      </w:r>
    </w:p>
    <w:p>
      <w:pPr>
        <w:spacing/>
        <w:pStyle w:val="Heading2"/>
      </w:pPr>
      <w:r>
        <w:t xml:space="preserve">Lesson 3: Planning eruption animations</w:t>
      </w:r>
    </w:p>
    <w:p>
      <w:pPr>
        <w:spacing/>
      </w:pPr>
      <w:r>
        <w:t xml:space="preserve">In this ‘unplugged’ lesson pupils plan a volcanic eruption animation using the BBC micro:bit. They decompose the process into stages and write a simple flowchart algorithm. </w:t>
      </w:r>
    </w:p>
    <w:p>
      <w:pPr>
        <w:spacing/>
      </w:pPr>
      <w:r>
        <w:rPr>
          <w:b w:val="true"/>
          <w:bCs w:val="true"/>
        </w:rPr>
        <w:t xml:space="preserve">Key learning:</w:t>
      </w:r>
    </w:p>
    <w:p>
      <w:pPr>
        <w:spacing/>
        <w:pStyle w:val="ListParagraph"/>
        <w:numPr>
          <w:ilvl w:val="0"/>
          <w:numId w:val="1"/>
        </w:numPr>
      </w:pPr>
      <w:r>
        <w:t xml:space="preserve">To decompose a process into stages</w:t>
      </w:r>
    </w:p>
    <w:p>
      <w:pPr>
        <w:spacing/>
        <w:pStyle w:val="ListParagraph"/>
        <w:numPr>
          <w:ilvl w:val="0"/>
          <w:numId w:val="1"/>
        </w:numPr>
      </w:pPr>
      <w:r>
        <w:t xml:space="preserve">To construct simple flowchart algorithms</w:t>
      </w:r>
    </w:p>
    <w:p>
      <w:pPr>
        <w:spacing w:after="150"/>
        <w:pStyle w:val="ListParagraph"/>
        <w:numPr>
          <w:ilvl w:val="0"/>
          <w:numId w:val="1"/>
        </w:numPr>
      </w:pPr>
      <w:r>
        <w:t xml:space="preserve">To use repetition in algorithms</w:t>
      </w:r>
    </w:p>
    <w:p>
      <w:pPr>
        <w:spacing/>
        <w:pStyle w:val="Heading2"/>
      </w:pPr>
      <w:r>
        <w:t xml:space="preserve">Lesson 4: Programming eruption animations</w:t>
      </w:r>
    </w:p>
    <w:p>
      <w:pPr>
        <w:spacing/>
      </w:pPr>
      <w:r>
        <w:t xml:space="preserve">Pupils follow their algorithm and write a program to create their volcanic eruption animation using the MakeCode editor.</w:t>
      </w:r>
    </w:p>
    <w:p>
      <w:pPr>
        <w:spacing/>
      </w:pPr>
      <w:r>
        <w:rPr>
          <w:b w:val="true"/>
          <w:bCs w:val="true"/>
        </w:rPr>
        <w:t xml:space="preserve">Key learning:</w:t>
      </w:r>
    </w:p>
    <w:p>
      <w:pPr>
        <w:spacing/>
        <w:pStyle w:val="ListParagraph"/>
        <w:numPr>
          <w:ilvl w:val="0"/>
          <w:numId w:val="1"/>
        </w:numPr>
      </w:pPr>
      <w:r>
        <w:t xml:space="preserve">To follow an algorithm accurately to write a program</w:t>
      </w:r>
    </w:p>
    <w:p>
      <w:pPr>
        <w:spacing/>
        <w:pStyle w:val="ListParagraph"/>
        <w:numPr>
          <w:ilvl w:val="0"/>
          <w:numId w:val="1"/>
        </w:numPr>
      </w:pPr>
      <w:r>
        <w:t xml:space="preserve">To use repetition in a program effectively</w:t>
      </w:r>
    </w:p>
    <w:p>
      <w:pPr>
        <w:spacing/>
        <w:pStyle w:val="ListParagraph"/>
        <w:numPr>
          <w:ilvl w:val="0"/>
          <w:numId w:val="1"/>
        </w:numPr>
      </w:pPr>
      <w:r>
        <w:t xml:space="preserve">To test and debug programs and algorithms</w:t>
      </w:r>
    </w:p>
    <w:p>
      <w:pPr>
        <w:spacing w:after="150"/>
        <w:pStyle w:val="ListParagraph"/>
        <w:numPr>
          <w:ilvl w:val="0"/>
          <w:numId w:val="1"/>
        </w:numPr>
      </w:pPr>
      <w:r>
        <w:t xml:space="preserve">To review learning</w:t>
      </w:r>
    </w:p>
    <w:p>
      <w:pPr>
        <w:spacing/>
        <w:pStyle w:val="Heading2"/>
      </w:pPr>
      <w:r>
        <w:t xml:space="preserve">Lesson 5: Reflection &amp; review</w:t>
      </w:r>
    </w:p>
    <w:p>
      <w:pPr>
        <w:spacing/>
      </w:pPr>
      <w:r>
        <w:t xml:space="preserve">ln this ‘unplugged’ lesson, pupils reflect on their learning by decomposing the steps they took to create their animation and record this using a thinking map.</w:t>
      </w:r>
    </w:p>
    <w:p>
      <w:pPr>
        <w:spacing/>
      </w:pPr>
      <w:r>
        <w:rPr>
          <w:b w:val="true"/>
          <w:bCs w:val="true"/>
        </w:rPr>
        <w:t xml:space="preserve">Key learning:</w:t>
      </w:r>
    </w:p>
    <w:p>
      <w:pPr>
        <w:spacing/>
        <w:pStyle w:val="ListParagraph"/>
        <w:numPr>
          <w:ilvl w:val="0"/>
          <w:numId w:val="1"/>
        </w:numPr>
      </w:pPr>
      <w:r>
        <w:t xml:space="preserve">To understand and explain decomposition</w:t>
      </w:r>
    </w:p>
    <w:p>
      <w:pPr>
        <w:spacing/>
        <w:pStyle w:val="ListParagraph"/>
        <w:numPr>
          <w:ilvl w:val="0"/>
          <w:numId w:val="1"/>
        </w:numPr>
      </w:pPr>
      <w:r>
        <w:t xml:space="preserve">To use decomposition to review learning</w:t>
      </w:r>
    </w:p>
    <w:p>
      <w:pPr>
        <w:spacing w:after="150"/>
        <w:pStyle w:val="ListParagraph"/>
        <w:numPr>
          <w:ilvl w:val="0"/>
          <w:numId w:val="1"/>
        </w:numPr>
      </w:pPr>
      <w:r>
        <w:t xml:space="preserve">To reflect on learning</w:t>
      </w:r>
    </w:p>
    <w:p>
      <w:pPr>
        <w:spacing/>
      </w:pPr>
    </w:p>
    <w:p>
      <w:pPr>
        <w:spacing/>
        <w:pStyle w:val="Heading1"/>
      </w:pPr>
      <w:r>
        <w:t xml:space="preserve">Curriculum links</w:t>
      </w:r>
    </w:p>
    <w:p>
      <w:pPr>
        <w:spacing/>
      </w:pPr>
      <w:r/>
    </w:p>
    <w:p>
      <w:pPr>
        <w:spacing/>
        <w:pStyle w:val="Heading2"/>
      </w:pPr>
      <w:r>
        <w:t xml:space="preserve">England National Curriculum</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iwkwkbxoh">
        <w:r>
          <w:rPr>
            <w:rStyle w:val="Hyperlink"/>
          </w:rPr>
          <w:t xml:space="preserve">Read the full KS2 computing curriculum</w:t>
        </w:r>
      </w:hyperlink>
      <w:r>
        <w:t xml:space="preserve">.</w:t>
      </w:r>
    </w:p>
    <w:p>
      <w:pPr>
        <w:spacing/>
        <w:pStyle w:val="Heading4"/>
      </w:pPr>
      <w:r>
        <w:t xml:space="preserve">KS2 geography curriculum</w:t>
      </w:r>
    </w:p>
    <w:p>
      <w:pPr>
        <w:spacing/>
      </w:pPr>
      <w:r>
        <w:t xml:space="preserve">Students should be taught to:</w:t>
      </w:r>
    </w:p>
    <w:p>
      <w:pPr>
        <w:spacing w:after="150"/>
        <w:pStyle w:val="ListParagraph"/>
        <w:numPr>
          <w:ilvl w:val="0"/>
          <w:numId w:val="1"/>
        </w:numPr>
      </w:pPr>
      <w:r>
        <w:t xml:space="preserve">describe and understand key aspects of physical geography, including: volcanoes and earthquakes</w:t>
      </w:r>
    </w:p>
    <w:p>
      <w:pPr>
        <w:spacing/>
      </w:pPr>
      <w:hyperlink w:history="1" r:id="rIduj7wh5fgtw">
        <w:r>
          <w:rPr>
            <w:rStyle w:val="Hyperlink"/>
          </w:rPr>
          <w:t xml:space="preserve">Read the full KS2 geography curriculum</w:t>
        </w:r>
      </w:hyperlink>
      <w:r>
        <w:t xml:space="preserve">.</w:t>
      </w:r>
    </w:p>
    <w:p>
      <w:pPr>
        <w:spacing/>
        <w:pStyle w:val="Heading4"/>
      </w:pPr>
      <w:r>
        <w:t xml:space="preserve">KS2 DT curriculum </w:t>
      </w:r>
    </w:p>
    <w:p>
      <w:pPr>
        <w:spacing/>
        <w:pStyle w:val="ListParagraph"/>
        <w:numPr>
          <w:ilvl w:val="0"/>
          <w:numId w:val="1"/>
        </w:numPr>
      </w:pPr>
      <w:r>
        <w:t xml:space="preserve">evaluate their ideas and products against their own design criteria and consider the views of others to improve their work</w:t>
      </w:r>
    </w:p>
    <w:p>
      <w:pPr>
        <w:spacing w:after="150"/>
        <w:pStyle w:val="ListParagraph"/>
        <w:numPr>
          <w:ilvl w:val="0"/>
          <w:numId w:val="1"/>
        </w:numPr>
      </w:pPr>
      <w:r>
        <w:t xml:space="preserve">apply their understanding of computing to program, monitor and control their products</w:t>
      </w:r>
    </w:p>
    <w:p>
      <w:pPr>
        <w:spacing/>
      </w:pPr>
      <w:hyperlink w:history="1" r:id="rIde2fhezpzi6">
        <w:r>
          <w:rPr>
            <w:rStyle w:val="Hyperlink"/>
          </w:rPr>
          <w:t xml:space="preserve">Read the full KS2 DT curriculum</w:t>
        </w:r>
      </w:hyperlink>
      <w:r>
        <w:t xml:space="preserve"> </w:t>
      </w:r>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pbslkdyxl7">
        <w:r>
          <w:rPr>
            <w:rStyle w:val="Hyperlink"/>
          </w:rPr>
          <w:t xml:space="preserve">Read the full technologies curriculum</w:t>
        </w:r>
      </w:hyperlink>
      <w:r>
        <w:t xml:space="preserve"> </w:t>
      </w:r>
    </w:p>
    <w:p>
      <w:pPr>
        <w:spacing/>
        <w:pStyle w:val="Heading4"/>
      </w:pPr>
      <w:r>
        <w:t xml:space="preserve">Social studies</w:t>
      </w:r>
    </w:p>
    <w:p>
      <w:pPr>
        <w:spacing w:after="150"/>
        <w:pStyle w:val="ListParagraph"/>
        <w:numPr>
          <w:ilvl w:val="0"/>
          <w:numId w:val="1"/>
        </w:numPr>
      </w:pPr>
      <w:r>
        <w:t xml:space="preserve">I can describe the physical processes of a natural disaster and discuss its impact on people and the landscape (SOC 2-07b)</w:t>
      </w:r>
    </w:p>
    <w:p>
      <w:pPr>
        <w:spacing/>
      </w:pPr>
      <w:hyperlink w:history="1" r:id="rIdx7_fiktxob">
        <w:r>
          <w:rPr>
            <w:rStyle w:val="Hyperlink"/>
          </w:rPr>
          <w:t xml:space="preserve">Read the full social studies curriculum</w:t>
        </w:r>
      </w:hyperlink>
      <w:r>
        <w:t xml:space="preserve"> </w:t>
      </w:r>
    </w:p>
    <w:p>
      <w:pPr>
        <w:spacing/>
        <w:pStyle w:val="Heading4"/>
      </w:pPr>
      <w:r>
        <w:t xml:space="preserve">Expressive arts</w:t>
      </w:r>
    </w:p>
    <w:p>
      <w:pPr>
        <w:spacing w:after="150"/>
        <w:pStyle w:val="ListParagraph"/>
        <w:numPr>
          <w:ilvl w:val="0"/>
          <w:numId w:val="1"/>
        </w:numPr>
      </w:pPr>
      <w:r>
        <w:t xml:space="preserve">I have the opportunity to choose and explore an extended range of media and technologies to create images and objects, comparing and combining them for specific tasks (EXA 2-02a)</w:t>
      </w:r>
    </w:p>
    <w:p>
      <w:pPr>
        <w:spacing/>
      </w:pPr>
      <w:hyperlink w:history="1" r:id="rIdbow0ypd-vn">
        <w:r>
          <w:rPr>
            <w:rStyle w:val="Hyperlink"/>
          </w:rPr>
          <w:t xml:space="preserve">Read the full expressive arts curriculum</w:t>
        </w:r>
      </w:hyperlink>
      <w:r>
        <w:t xml:space="preserve"> </w:t>
      </w:r>
    </w:p>
    <w:p>
      <w:pPr>
        <w:spacing/>
        <w:pStyle w:val="Heading2"/>
      </w:pPr>
      <w:r>
        <w:t xml:space="preserve">Northern Ireland Curriculum - Primary </w:t>
      </w:r>
    </w:p>
    <w:p>
      <w:pPr>
        <w:spacing/>
        <w:pStyle w:val="Heading4"/>
      </w:pPr>
      <w:r>
        <w:t xml:space="preserve">Using ICT across the curriculum </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after="150"/>
        <w:pStyle w:val="ListParagraph"/>
        <w:numPr>
          <w:ilvl w:val="0"/>
          <w:numId w:val="1"/>
        </w:numPr>
      </w:pPr>
      <w:r>
        <w:t xml:space="preserve">design and make simple models</w:t>
      </w:r>
    </w:p>
    <w:p>
      <w:pPr>
        <w:spacing/>
        <w:pStyle w:val="Heading4"/>
      </w:pPr>
      <w:r>
        <w:t xml:space="preserve">KS2 - suggested curriculum ideas for the world around us</w:t>
      </w:r>
    </w:p>
    <w:p>
      <w:pPr>
        <w:spacing w:after="150"/>
        <w:pStyle w:val="ListParagraph"/>
        <w:numPr>
          <w:ilvl w:val="0"/>
          <w:numId w:val="1"/>
        </w:numPr>
      </w:pPr>
      <w:r>
        <w:t xml:space="preserve">design and make simple models</w:t>
      </w:r>
    </w:p>
    <w:p>
      <w:pPr>
        <w:spacing/>
      </w:pPr>
      <w:hyperlink w:history="1" r:id="rIdd4o7aq0eli">
        <w:r>
          <w:rPr>
            <w:rStyle w:val="Hyperlink"/>
          </w:rPr>
          <w:t xml:space="preserve">Read the full Northern Ireland curriculum - primary</w:t>
        </w:r>
      </w:hyperlink>
      <w:r>
        <w:t xml:space="preserve"> </w:t>
      </w:r>
    </w:p>
    <w:p>
      <w:pPr>
        <w:spacing/>
        <w:pStyle w:val="Heading4"/>
      </w:pPr>
      <w:r>
        <w:t xml:space="preserve">KS1 &amp; 2 - requirements for using ICT</w:t>
      </w:r>
    </w:p>
    <w:p>
      <w:pPr>
        <w:spacing w:after="150"/>
        <w:pStyle w:val="ListParagraph"/>
        <w:numPr>
          <w:ilvl w:val="0"/>
          <w:numId w:val="1"/>
        </w:numPr>
      </w:pPr>
      <w:r>
        <w:t xml:space="preserve">evaluate - talk about, review and make improvements to work, reflecting on the process and outcome and consider the sources and resources used, including safety, reliability and acceptability</w:t>
      </w:r>
    </w:p>
    <w:p>
      <w:pPr>
        <w:spacing/>
      </w:pPr>
      <w:hyperlink w:history="1" r:id="rIdmlmkmp_fq1">
        <w:r>
          <w:rPr>
            <w:rStyle w:val="Hyperlink"/>
          </w:rPr>
          <w:t xml:space="preserve">Read the full KS1 &amp; KS2 requirements for using ICT</w:t>
        </w:r>
      </w:hyperlink>
    </w:p>
    <w:p>
      <w:pPr>
        <w:spacing/>
        <w:pStyle w:val="Heading4"/>
      </w:pPr>
      <w:r>
        <w:t xml:space="preserve">KS2 - the world around us</w:t>
      </w:r>
    </w:p>
    <w:p>
      <w:pPr>
        <w:spacing/>
        <w:pStyle w:val="ListParagraph"/>
        <w:numPr>
          <w:ilvl w:val="0"/>
          <w:numId w:val="1"/>
        </w:numPr>
      </w:pPr>
      <w:r>
        <w:t xml:space="preserve">features of, and variations in places, including physical, human, climatic, vegetation and animal life</w:t>
      </w:r>
    </w:p>
    <w:p>
      <w:pPr>
        <w:spacing/>
        <w:pStyle w:val="ListParagraph"/>
        <w:numPr>
          <w:ilvl w:val="0"/>
          <w:numId w:val="1"/>
        </w:numPr>
      </w:pPr>
      <w:r>
        <w:t xml:space="preserve">how movement can be accelerated by human and natural events such as wars, earthquakes, famine or floods</w:t>
      </w:r>
    </w:p>
    <w:p>
      <w:pPr>
        <w:spacing/>
        <w:pStyle w:val="ListParagraph"/>
        <w:numPr>
          <w:ilvl w:val="0"/>
          <w:numId w:val="1"/>
        </w:numPr>
      </w:pPr>
      <w:r>
        <w:t xml:space="preserve">how change is a feature of the human and natural world and may have consequences for our lives and the world around us</w:t>
      </w:r>
    </w:p>
    <w:p>
      <w:pPr>
        <w:spacing w:after="150"/>
        <w:pStyle w:val="ListParagraph"/>
        <w:numPr>
          <w:ilvl w:val="0"/>
          <w:numId w:val="1"/>
        </w:numPr>
      </w:pPr>
      <w:r>
        <w:t xml:space="preserve">ways in which change occurs over both short and long periods of time in the physical and natural world</w:t>
      </w:r>
    </w:p>
    <w:p>
      <w:pPr>
        <w:spacing/>
      </w:pPr>
      <w:hyperlink w:history="1" r:id="rId8rd9dhxxbr">
        <w:r>
          <w:rPr>
            <w:rStyle w:val="Hyperlink"/>
          </w:rPr>
          <w:t xml:space="preserve">Read the full KS2 requirements for the world around us</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rg2xqwa_he">
        <w:r>
          <w:rPr>
            <w:rStyle w:val="Hyperlink"/>
          </w:rPr>
          <w:t xml:space="preserve">Read all Primary using ICT desirable features</w:t>
        </w:r>
      </w:hyperlink>
    </w:p>
    <w:p>
      <w:pPr>
        <w:spacing/>
        <w:pStyle w:val="Heading2"/>
      </w:pPr>
      <w:r>
        <w:t xml:space="preserve">Curriculum for Wales</w:t>
      </w:r>
    </w:p>
    <w:p>
      <w:pPr>
        <w:spacing/>
        <w:pStyle w:val="Heading4"/>
      </w:pPr>
      <w:r>
        <w:t xml:space="preserve">Science and technology </w:t>
      </w:r>
    </w:p>
    <w:p>
      <w:pPr>
        <w:spacing/>
      </w:pPr>
      <w:r>
        <w:t xml:space="preserve">Progression step 2 - design thinking and engineering offer technical and creative ways to meet society's needs and wants:</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after="150"/>
        <w:pStyle w:val="ListParagraph"/>
        <w:numPr>
          <w:ilvl w:val="0"/>
          <w:numId w:val="1"/>
        </w:numPr>
      </w:pPr>
      <w:r>
        <w:t xml:space="preserve">I can follow algorithms to determine their purpose and predict outcomesI can follow instructions to build and control a physical device</w:t>
      </w:r>
    </w:p>
    <w:p>
      <w:pPr>
        <w:spacing/>
      </w:pPr>
      <w:r>
        <w:t xml:space="preserve">Progression step 3 - design thinking and engineering offer technical and creative ways to meet society's needs and wants:</w:t>
      </w:r>
    </w:p>
    <w:p>
      <w:pPr>
        <w:spacing/>
        <w:pStyle w:val="ListParagraph"/>
        <w:numPr>
          <w:ilvl w:val="0"/>
          <w:numId w:val="1"/>
        </w:numPr>
      </w:pPr>
      <w:r>
        <w:t xml:space="preserve">I can identify repeating patterns and use loops to make my algorithms more concise</w:t>
      </w:r>
    </w:p>
    <w:p>
      <w:pPr>
        <w:spacing w:after="150"/>
        <w:pStyle w:val="ListParagraph"/>
        <w:numPr>
          <w:ilvl w:val="0"/>
          <w:numId w:val="1"/>
        </w:numPr>
      </w:pPr>
      <w:r>
        <w:t xml:space="preserve">I can explain and debug algorithms</w:t>
      </w:r>
    </w:p>
    <w:p>
      <w:pPr>
        <w:spacing/>
      </w:pPr>
      <w:hyperlink w:history="1" r:id="rIdmd0k8qikgj">
        <w:r>
          <w:rPr>
            <w:rStyle w:val="Hyperlink"/>
          </w:rPr>
          <w:t xml:space="preserve">Read the full science and technology curriculum</w:t>
        </w:r>
      </w:hyperlink>
      <w:r>
        <w:t xml:space="preserve"> </w:t>
      </w:r>
    </w:p>
    <w:p>
      <w:pPr>
        <w:spacing/>
        <w:pStyle w:val="Heading4"/>
      </w:pPr>
      <w:r>
        <w:t xml:space="preserve">Humanities</w:t>
      </w:r>
    </w:p>
    <w:p>
      <w:pPr>
        <w:spacing/>
      </w:pPr>
      <w:r>
        <w:t xml:space="preserve">Progression step 3 - Our natural world is diverse and dynamic, influenced by processes and human actions:</w:t>
      </w:r>
    </w:p>
    <w:p>
      <w:pPr>
        <w:spacing w:after="150"/>
        <w:pStyle w:val="ListParagraph"/>
        <w:numPr>
          <w:ilvl w:val="0"/>
          <w:numId w:val="1"/>
        </w:numPr>
      </w:pPr>
      <w:r>
        <w:t xml:space="preserve">I can give simple descriptions of the processes that lead to change in the natural world</w:t>
      </w:r>
    </w:p>
    <w:p>
      <w:pPr>
        <w:spacing/>
      </w:pPr>
      <w:hyperlink w:history="1" r:id="rIdwsdtvlujmb">
        <w:r>
          <w:rPr>
            <w:rStyle w:val="Hyperlink"/>
          </w:rPr>
          <w:t xml:space="preserve">Read the full humanities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pStyle w:val="ListParagraph"/>
        <w:numPr>
          <w:ilvl w:val="0"/>
          <w:numId w:val="1"/>
        </w:numPr>
      </w:pPr>
      <w:r>
        <w:t xml:space="preserve">I can change instructions to achieve a different outcome.</w:t>
      </w:r>
    </w:p>
    <w:p>
      <w:pPr>
        <w:spacing w:after="150"/>
        <w:pStyle w:val="ListParagraph"/>
        <w:numPr>
          <w:ilvl w:val="0"/>
          <w:numId w:val="1"/>
        </w:numPr>
      </w:pPr>
      <w:r>
        <w:t xml:space="preserve">I can identify repetitions or loops in a sequence, e.g. identify where to shorten a set of instructions by repeating steps, for instance when learning a new song.</w:t>
      </w:r>
    </w:p>
    <w:p>
      <w:pPr>
        <w:spacing/>
      </w:pPr>
      <w:r>
        <w:t xml:space="preserve">Progression step 3 - data and computational thinking - problem-solving and modelling:</w:t>
      </w:r>
    </w:p>
    <w:p>
      <w:pPr>
        <w:spacing/>
        <w:pStyle w:val="ListParagraph"/>
        <w:numPr>
          <w:ilvl w:val="0"/>
          <w:numId w:val="1"/>
        </w:numPr>
      </w:pPr>
      <w:r>
        <w:t xml:space="preserve">I can create and refine algorithms and flowcharts to solve problems, making use of features such as loops, Boolean values and formulae.</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creating digital content:</w:t>
      </w:r>
    </w:p>
    <w:p>
      <w:pPr>
        <w:spacing/>
        <w:pStyle w:val="ListParagraph"/>
        <w:numPr>
          <w:ilvl w:val="0"/>
          <w:numId w:val="1"/>
        </w:numPr>
      </w:pPr>
      <w:r>
        <w:t xml:space="preserve">I can explore and use animation and video.</w:t>
      </w:r>
    </w:p>
    <w:p>
      <w:pPr>
        <w:spacing w:after="150"/>
        <w:pStyle w:val="ListParagraph"/>
        <w:numPr>
          <w:ilvl w:val="0"/>
          <w:numId w:val="1"/>
        </w:numPr>
      </w:pPr>
      <w:r>
        <w:t xml:space="preserve">I can create simple digital work.</w:t>
      </w:r>
    </w:p>
    <w:p>
      <w:pPr>
        <w:spacing/>
      </w:pPr>
      <w:r>
        <w:t xml:space="preserve">Progression step 1 - producing - evaluating and improving digital content:</w:t>
      </w:r>
    </w:p>
    <w:p>
      <w:pPr>
        <w:spacing/>
        <w:pStyle w:val="ListParagraph"/>
        <w:numPr>
          <w:ilvl w:val="0"/>
          <w:numId w:val="1"/>
        </w:numPr>
      </w:pPr>
      <w:r>
        <w:t xml:space="preserve">I can comment on work in relation to a single success criterion.</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hue-fz2muw">
        <w:r>
          <w:rPr>
            <w:rStyle w:val="Hyperlink"/>
          </w:rPr>
          <w:t xml:space="preserve">Read the digital competence framework</w:t>
        </w:r>
      </w:hyperlink>
    </w:p>
    <w:p>
      <w:pPr>
        <w:spacing/>
        <w:pStyle w:val="Heading2"/>
      </w:pPr>
      <w:r>
        <w:t xml:space="preserve">USA Code.org</w:t>
      </w:r>
    </w:p>
    <w:p>
      <w:pPr>
        <w:spacing/>
        <w:pStyle w:val="Heading4"/>
      </w:pPr>
      <w:r>
        <w:t xml:space="preserve">CS Fundamentals </w:t>
      </w:r>
    </w:p>
    <w:p>
      <w:pPr>
        <w:spacing/>
      </w:pPr>
      <w:r>
        <w:t xml:space="preserve">Courses A and B
Concepts included:</w:t>
      </w:r>
    </w:p>
    <w:p>
      <w:pPr>
        <w:spacing/>
        <w:pStyle w:val="ListParagraph"/>
        <w:numPr>
          <w:ilvl w:val="0"/>
          <w:numId w:val="1"/>
        </w:numPr>
      </w:pPr>
      <w:r>
        <w:t xml:space="preserve">computational thinking</w:t>
      </w:r>
    </w:p>
    <w:p>
      <w:pPr>
        <w:spacing/>
        <w:pStyle w:val="ListParagraph"/>
        <w:numPr>
          <w:ilvl w:val="0"/>
          <w:numId w:val="1"/>
        </w:numPr>
      </w:pPr>
      <w:r>
        <w:t xml:space="preserve">sequencing</w:t>
      </w:r>
    </w:p>
    <w:p>
      <w:pPr>
        <w:spacing/>
        <w:pStyle w:val="ListParagraph"/>
        <w:numPr>
          <w:ilvl w:val="0"/>
          <w:numId w:val="1"/>
        </w:numPr>
      </w:pPr>
      <w:r>
        <w:t xml:space="preserve">events</w:t>
      </w:r>
    </w:p>
    <w:p>
      <w:pPr>
        <w:spacing/>
        <w:pStyle w:val="ListParagraph"/>
        <w:numPr>
          <w:ilvl w:val="0"/>
          <w:numId w:val="1"/>
        </w:numPr>
      </w:pPr>
      <w:r>
        <w:t xml:space="preserve">flowchart algorithms</w:t>
      </w:r>
    </w:p>
    <w:p>
      <w:pPr>
        <w:spacing w:after="150"/>
        <w:pStyle w:val="ListParagraph"/>
        <w:numPr>
          <w:ilvl w:val="0"/>
          <w:numId w:val="1"/>
        </w:numPr>
      </w:pPr>
      <w:r>
        <w:t xml:space="preserve">loops</w:t>
      </w:r>
    </w:p>
    <w:p>
      <w:pPr>
        <w:spacing/>
      </w:pPr>
      <w:hyperlink w:history="1" r:id="rIdadmyky9p9k">
        <w:r>
          <w:rPr>
            <w:rStyle w:val="Hyperlink"/>
          </w:rPr>
          <w:t xml:space="preserve">Read the full CS Fundamentals curriculum</w:t>
        </w:r>
      </w:hyperlink>
      <w:r>
        <w:t xml:space="preserve">.</w:t>
      </w:r>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after="150"/>
        <w:pStyle w:val="ListParagraph"/>
        <w:numPr>
          <w:ilvl w:val="0"/>
          <w:numId w:val="1"/>
        </w:numPr>
      </w:pPr>
      <w:r>
        <w:t xml:space="preserve">1B-AP-12 - Modify, remix, or incorporate portions of an existing program into one's own work, to develop something new or add more advanced features.</w:t>
      </w:r>
    </w:p>
    <w:p>
      <w:pPr>
        <w:spacing/>
      </w:pPr>
      <w:hyperlink w:history="1" r:id="rIdy2t95ez7-i">
        <w:r>
          <w:rPr>
            <w:rStyle w:val="Hyperlink"/>
          </w:rPr>
          <w:t xml:space="preserve">Read the CSTA Standards in full</w:t>
        </w:r>
      </w:hyperlink>
      <w:r>
        <w:t xml:space="preserve">.</w:t>
      </w:r>
    </w:p>
    <w:p>
      <w:pPr>
        <w:spacing/>
      </w:pPr>
      <w:r/>
    </w:p>
    <w:p>
      <w:pPr>
        <w:spacing/>
      </w:pPr>
    </w:p>
    <w:p>
      <w:pPr>
        <w:spacing/>
      </w:pPr>
      <w:r>
        <w:t xml:space="preserve">This content is published under a </w:t>
      </w:r>
      <w:hyperlink w:history="1" r:id="rId2nxolbqywe">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iwkwkbxoh" Type="http://schemas.openxmlformats.org/officeDocument/2006/relationships/hyperlink" Target="https://assets.publishing.service.gov.uk/government/uploads/system/uploads/attachment_data/file/239033/PRIMARY_national_curriculum_-_Computing.pdf" TargetMode="External"/><Relationship Id="rIduj7wh5fgtw" Type="http://schemas.openxmlformats.org/officeDocument/2006/relationships/hyperlink" Target="https://assets.publishing.service.gov.uk/government/uploads/system/uploads/attachment_data/file/239044/PRIMARY_national_curriculum_-_Geography.pdf" TargetMode="External"/><Relationship Id="rIde2fhezpzi6" Type="http://schemas.openxmlformats.org/officeDocument/2006/relationships/hyperlink" Target="https://assets.publishing.service.gov.uk/government/uploads/system/uploads/attachment_data/file/239041/PRIMARY_national_curriculum_-_Design_and_technology.pdf" TargetMode="External"/><Relationship Id="rIdpbslkdyxl7" Type="http://schemas.openxmlformats.org/officeDocument/2006/relationships/hyperlink" Target="https://education.gov.scot/Documents/Technologies-es-os.pdf" TargetMode="External"/><Relationship Id="rIdx7_fiktxob" Type="http://schemas.openxmlformats.org/officeDocument/2006/relationships/hyperlink" Target="https://education.gov.scot/Documents/social-studies-eo.pdf" TargetMode="External"/><Relationship Id="rIdbow0ypd-vn" Type="http://schemas.openxmlformats.org/officeDocument/2006/relationships/hyperlink" Target="https://education.gov.scot/Documents/expressive-arts-eo.pdf" TargetMode="External"/><Relationship Id="rIdd4o7aq0eli" Type="http://schemas.openxmlformats.org/officeDocument/2006/relationships/hyperlink" Target="https://ccea.org.uk/learning-resources/northern-ireland-curriculum-primary" TargetMode="External"/><Relationship Id="rIdmlmkmp_fq1" Type="http://schemas.openxmlformats.org/officeDocument/2006/relationships/hyperlink" Target="https://ccea.org.uk/downloads/docs/ccea-asset/Curriculum/Curriculum%20Requirements%20for%20Using%20ICT.pdf" TargetMode="External"/><Relationship Id="rId8rd9dhxxbr" Type="http://schemas.openxmlformats.org/officeDocument/2006/relationships/hyperlink" Target="https://ccea.org.uk/downloads/docs/ccea-asset/Curriculum/Key%20Stage%202%20Statutory%20Requirements%20for%20The%20World%20Around.pdf" TargetMode="External"/><Relationship Id="rIdrg2xqwa_he" Type="http://schemas.openxmlformats.org/officeDocument/2006/relationships/hyperlink" Target="https://ccea.org.uk/downloads/docs/ccea-asset/Curriculum/Primary%20Using%20ICT%20Desirable%20Features%20Update%202019.pdf" TargetMode="External"/><Relationship Id="rIdmd0k8qikgj" Type="http://schemas.openxmlformats.org/officeDocument/2006/relationships/hyperlink" Target="https://hwb.gov.wales/curriculum-for-wales/science-and-technology/descriptions-of-learning/" TargetMode="External"/><Relationship Id="rIdwsdtvlujmb" Type="http://schemas.openxmlformats.org/officeDocument/2006/relationships/hyperlink" Target="https://hwb.gov.wales/curriculum-for-wales/humanities/descriptions-of-learning/" TargetMode="External"/><Relationship Id="rIdhue-fz2muw" Type="http://schemas.openxmlformats.org/officeDocument/2006/relationships/hyperlink" Target="https://hwb.gov.wales/curriculum-for-wales/cross-curricular-skills-frameworks/digital-competence-framework" TargetMode="External"/><Relationship Id="rIdadmyky9p9k" Type="http://schemas.openxmlformats.org/officeDocument/2006/relationships/hyperlink" Target="https://code.org/educate/curriculum/elementary-school" TargetMode="External"/><Relationship Id="rIdy2t95ez7-i" Type="http://schemas.openxmlformats.org/officeDocument/2006/relationships/hyperlink" Target="https://csteachers.org/k12standards/ " TargetMode="External"/><Relationship Id="rId2nxolbqywe"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3" Type="http://schemas.openxmlformats.org/officeDocument/2006/relationships/image" Target="media/n4j4ivlgrbs5xnlvnmpbc.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2024-09-27T20:00:45Z</dcterms:created>
  <dcterms:modified xsi:type="dcterms:W3CDTF">2024-09-27T20:00:45Z</dcterms:modified>
</cp:coreProperties>
</file>