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Oideachas Cáilíochta</w:t>
      </w:r>
    </w:p>
    <w:p>
      <w:pPr>
        <w:spacing/>
        <w:pStyle w:val="Heading1"/>
      </w:pPr>
      <w:r>
        <w:t xml:space="preserve">Réamhrá ar Sprioc 4 - Oideachas Cáilíochta</w:t>
      </w:r>
    </w:p>
    <w:p>
      <w:pPr>
        <w:spacing/>
        <w:pStyle w:val="Heading3"/>
      </w:pPr>
      <w:r>
        <w:t xml:space="preserve">Bain úsáid as an treoir seo chun Sprioc Dhomhanda 4, Oideachas Cáilíochta a thabhairt isteach do do dhaltaí.</w:t>
      </w:r>
    </w:p>
    <w:p>
      <w:pPr>
        <w:spacing w:before="150" w:after="150"/>
      </w:pPr>
      <w:r>
        <w:drawing>
          <wp:inline distT="0" distB="0" distL="0" distR="0">
            <wp:extent cx="3810000" cy="142875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42875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Cad é Sprioc Dhomhanda 4?</w:t>
      </w:r>
    </w:p>
    <w:p>
      <w:pPr>
        <w:spacing/>
      </w:pPr>
      <w:r>
        <w:t xml:space="preserve">Sprioc Forbartha Inbhuanaithe 4: Tá Oideachas ar Ardchaighdeán ar cheann de na 17 Sprioc Forbartha Inbhuanaithe a bhunaigh na Náisiúin Aontaithe in 2015. </w:t>
      </w:r>
      <w:hyperlink w:history="1" r:id="rIdd4mg2woqwm">
        <w:r>
          <w:rPr>
            <w:rStyle w:val="Hyperlink"/>
          </w:rPr>
          <w:t xml:space="preserve">Is féidir leat tuilleadh eolais a fháil faoi na Spriocanna inár dtreoir tosaigh.</w:t>
        </w:r>
      </w:hyperlink>
    </w:p>
    <w:p>
      <w:pPr>
        <w:spacing/>
      </w:pPr>
      <w:r>
        <w:t xml:space="preserve">Is é Sprioc Forbartha Inbhuanaithe 4 (SDG 4) an sprioc oideachais. Tá sé mar aidhm aige rochtain uilechuimsitheach agus chothrom ar oideachas a chinntiú agus deiseanna foghlama ar feadh an tsaoil a chur chun cinn do chách. Cuidíonn oideachas linn go leor spriocanna eile a bhaint amach. Is féidir leis a bheith ina chonair chun fáis, ina threisiú don tsláinte phoiblí agus ina chéim i dtreo na síochána.</w:t>
      </w:r>
    </w:p>
    <w:p>
      <w:pPr>
        <w:spacing/>
        <w:pStyle w:val="Heading3"/>
      </w:pPr>
      <w:r>
        <w:t xml:space="preserve">Gníomhaíochtaí</w:t>
      </w:r>
    </w:p>
    <w:p>
      <w:pPr>
        <w:spacing/>
      </w:pPr>
      <w:r>
        <w:t xml:space="preserve">Seo thíos roinnt smaointe a chabhróidh le Sprioc 4 a thabhairt beo do do dhaltaí. Oibríonn siad mar ghníomhaíochtaí aonair nó in ord. </w:t>
      </w:r>
    </w:p>
    <w:p>
      <w:pPr>
        <w:spacing/>
        <w:pStyle w:val="Heading1"/>
      </w:pPr>
      <w:r>
        <w:t xml:space="preserve">Gníomhaíocht 1: Iniúchadh ar chomhrochtain ar Oideachas Cáilíochta</w:t>
      </w:r>
    </w:p>
    <w:p>
      <w:pPr>
        <w:spacing/>
        <w:pStyle w:val="Heading3"/>
      </w:pPr>
      <w:r>
        <w:t xml:space="preserve">Sa ghníomhaíocht seo, tabharfar eolas do dhaltaí ar choincheap an chomhionannais ó thaobh rochtain ar oideachas de.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Fad - 15 nóim</w:t>
      </w:r>
    </w:p>
    <w:p>
      <w:pPr>
        <w:spacing/>
      </w:pPr>
      <w:r>
        <w:t xml:space="preserve">Taispeáin an físeán seo do do dhaltaí ina bpléitear oideachas. </w:t>
      </w:r>
    </w:p>
    <w:p>
      <w:hyperlink w:history="1" r:id="rIdbecqm5s7sa">
        <w:r>
          <w:rPr>
            <w:rStyle w:val="Hyperlink"/>
          </w:rPr>
          <w:t xml:space="preserve">https://www.youtube.com/watch?v=fE9dYM-P_l0</w:t>
        </w:r>
      </w:hyperlink>
    </w:p>
    <w:p>
      <w:pPr>
        <w:spacing/>
        <w:pStyle w:val="Heading2"/>
      </w:pPr>
      <w:r>
        <w:t xml:space="preserve">Déan machnamh ar an bhfíseán</w:t>
      </w:r>
    </w:p>
    <w:p>
      <w:pPr>
        <w:spacing/>
        <w:pStyle w:val="ListParagraph"/>
        <w:numPr>
          <w:ilvl w:val="0"/>
          <w:numId w:val="1"/>
        </w:numPr>
      </w:pPr>
      <w:r>
        <w:t xml:space="preserve">Iarr ar na daltaí machnamh a dhéanamh ar a bhfuil díreach tar éis féachaint orthu.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é an rud ba shuimiúla?
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chaoi ar mhothaigh tú faoi? 
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bhaint atá ag an gcomhrá le do shaol féin?</w:t>
      </w:r>
    </w:p>
    <w:p>
      <w:pPr>
        <w:spacing/>
        <w:pStyle w:val="Heading2"/>
      </w:pPr>
      <w:r>
        <w:rPr>
          <w:b w:val="true"/>
          <w:bCs w:val="true"/>
        </w:rPr>
        <w:t xml:space="preserve">Comhionannas oideachais a fhiosrú trí shonraí</w:t>
      </w:r>
    </w:p>
    <w:p>
      <w:pPr>
        <w:spacing/>
        <w:pStyle w:val="ListParagraph"/>
        <w:numPr>
          <w:ilvl w:val="0"/>
          <w:numId w:val="1"/>
        </w:numPr>
      </w:pPr>
      <w:r>
        <w:t xml:space="preserve">Mínigh gurb é atá i gceist le Sprioc Dhomhanda 4: Oideachas Cáilíochta ná an bhfuil rochtain chomhionann ag mic léinn ar fud an domhain ar oideachas, agus an bhfuil siad ag foghlaim cad a theastaíonn uathu le go n-éireoidh leo.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Taispeáin nó tabhair amach cóip de </w:t>
      </w:r>
      <w:r>
        <w:rPr>
          <w:b w:val="true"/>
          <w:bCs w:val="true"/>
        </w:rPr>
        <w:t xml:space="preserve">an léarscáil</w:t>
      </w:r>
      <w:r>
        <w:t xml:space="preserve"> a thaispeánann nádúr éagothrom na rochtana ar oideachas ar fud an domhain. Cliceáil chun é a mhéadú ar an scáileán nó is féidir an leathanach seo a íoslódáil mar dhoiciméad Word.</w:t>
      </w:r>
    </w:p>
    <w:p>
      <w:pPr>
        <w:spacing w:before="150" w:after="150"/>
      </w:pPr>
      <w:r>
        <w:drawing>
          <wp:inline distT="0" distB="0" distL="0" distR="0">
            <wp:extent cx="3810000" cy="312074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312074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</w:pPr>
      <w:r>
        <w:drawing>
          <wp:inline distT="0" distB="0" distL="0" distR="0">
            <wp:extent cx="3810000" cy="2838087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838087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2"/>
      </w:pPr>
      <w:r>
        <w:t xml:space="preserve">Plé thart ar léarscáileanna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Iarr ar na daltaí na ceisteanna seo a leanas a phlé: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a thaispeánann na sonraí faoi rochtain oideachais ina dtír agus ina mór-roinn féin?</w:t>
      </w:r>
    </w:p>
    <w:p>
      <w:pPr>
        <w:spacing/>
        <w:pStyle w:val="ListParagraph"/>
        <w:numPr>
          <w:ilvl w:val="1"/>
          <w:numId w:val="1"/>
        </w:numPr>
      </w:pPr>
      <w:r>
        <w:t xml:space="preserve">Conas a chuirtear seo i gcomparáid le tíortha agus ilchríocha eile ar domhan?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gceapann daltaí go bhfuil rochtain chothrom ar oideachas ar fud an domhain?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iad roinnt cúiseanna nach mbeadh mic léinn in ann teacht ar oideachas? (m.sh. gan aon scoil in aice láimhe, a bheith ag obair, pósadh leanaí, gan rochtain idirlín, cogadh, bochtaineacht)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iad na cineálacha rudaí a theastaíonn uainn chun rochtain a fháil ar oideachas (m.sh. scoileanna a thógáil, múinteoirí a oiliúint agus a earcú, rochtain ar an idirlíon, pobail shábháilte, dlíthe chun leanaí a chosaint)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2: Bí i d’fhíricí - Léim isteach i sonraí</w:t>
      </w:r>
    </w:p>
    <w:p>
      <w:pPr>
        <w:spacing/>
        <w:pStyle w:val="Heading3"/>
      </w:pPr>
      <w:r>
        <w:t xml:space="preserve">Sa ghníomhaíocht seo tumfaidh na daltaí isteach ar shonraí oideachais agus cruthóidh siad póstaer infographic.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Fad - 30 nóim</w:t>
      </w:r>
      <w:r>
        <w:t xml:space="preserve">
</w:t>
      </w:r>
    </w:p>
    <w:p>
      <w:pPr>
        <w:spacing/>
        <w:pStyle w:val="Heading2"/>
      </w:pPr>
      <w:r>
        <w:t xml:space="preserve">Fíricí sonraí a fhiosrú</w:t>
      </w:r>
    </w:p>
    <w:p>
      <w:pPr>
        <w:spacing/>
      </w:pPr>
      <w:r>
        <w:t xml:space="preserve">Iarr ar na daltaí oibriú ina n-aonar, i mbeirteanna nó i ngrúpaí beaga. Tosaigh trí bhreathnú ar na fíricí sonraí atá liostaithe thíos:</w:t>
      </w:r>
    </w:p>
    <w:p>
      <w:pPr>
        <w:spacing/>
      </w:pPr>
      <w:r>
        <w:rPr>
          <w:b w:val="true"/>
          <w:bCs w:val="true"/>
        </w:rPr>
        <w:t xml:space="preserve">SDG 4 Fíricí Sonraí</w:t>
      </w:r>
    </w:p>
    <w:p>
      <w:pPr>
        <w:spacing/>
        <w:pStyle w:val="ListParagraph"/>
        <w:numPr>
          <w:ilvl w:val="0"/>
          <w:numId w:val="3"/>
        </w:numPr>
      </w:pPr>
      <w:r>
        <w:t xml:space="preserve">Ní théann níos mó ná leath de na leanaí dídeanaithe ar fad ar scoil.</w:t>
      </w:r>
    </w:p>
    <w:p>
      <w:pPr>
        <w:spacing/>
        <w:pStyle w:val="ListParagraph"/>
        <w:numPr>
          <w:ilvl w:val="0"/>
          <w:numId w:val="3"/>
        </w:numPr>
      </w:pPr>
      <w:r>
        <w:t xml:space="preserve">Is mná iad níos lú ná 30% de thaighdeoirí eolaíochta, teicneolaíochta, innealtóireachta agus matamaitice an domhain.</w:t>
      </w:r>
    </w:p>
    <w:p>
      <w:pPr>
        <w:spacing/>
        <w:pStyle w:val="ListParagraph"/>
        <w:numPr>
          <w:ilvl w:val="0"/>
          <w:numId w:val="3"/>
        </w:numPr>
      </w:pPr>
      <w:r>
        <w:t xml:space="preserve">Níl dlíthe ag ach 17% de na tíortha chun cabhrú le daltaí faoi mhíchumas ar scoil.</w:t>
      </w:r>
    </w:p>
    <w:p>
      <w:pPr>
        <w:spacing/>
        <w:pStyle w:val="ListParagraph"/>
        <w:numPr>
          <w:ilvl w:val="0"/>
          <w:numId w:val="3"/>
        </w:numPr>
      </w:pPr>
      <w:r>
        <w:t xml:space="preserve">Deir 70% de dhaoine óga nach féidir leo athrú aeráide a mhíniú.</w:t>
      </w:r>
    </w:p>
    <w:p>
      <w:pPr>
        <w:spacing w:after="150"/>
        <w:pStyle w:val="ListParagraph"/>
        <w:numPr>
          <w:ilvl w:val="0"/>
          <w:numId w:val="3"/>
        </w:numPr>
      </w:pPr>
      <w:r>
        <w:t xml:space="preserve">Rinneadh bulaíocht ar aon trian de leanaí idir 11 agus 15 bliana d'aois ar scoil.</w:t>
      </w:r>
    </w:p>
    <w:p>
      <w:pPr>
        <w:spacing/>
        <w:pStyle w:val="ListParagraph"/>
        <w:numPr>
          <w:ilvl w:val="0"/>
          <w:numId w:val="1"/>
        </w:numPr>
      </w:pPr>
      <w:r>
        <w:t xml:space="preserve">Pléigh na fíricí a bhfuil suim ag na daltaí iontu.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fáth a gceapann siad go bhfuil sé seo tábhachtach?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fáth a bhféadfadh sé a bheith amhlaidh?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féidir leo smaoineamh ar bhealaí chun an cheist seo a réiteach?</w:t>
      </w:r>
    </w:p>
    <w:p>
      <w:pPr>
        <w:spacing/>
        <w:pStyle w:val="Heading2"/>
      </w:pPr>
      <w:r>
        <w:t xml:space="preserve">Cruthú póstaer infografach</w:t>
      </w:r>
    </w:p>
    <w:p>
      <w:pPr>
        <w:spacing/>
        <w:pStyle w:val="ListParagraph"/>
        <w:numPr>
          <w:ilvl w:val="0"/>
          <w:numId w:val="1"/>
        </w:numPr>
      </w:pPr>
      <w:r>
        <w:t xml:space="preserve">Ba chóir do dhaltaí fíric a roghnú a bhfuil paisean acu fúithi, agus ansin póstaer infografach a chruthú chun an fhíric a thabhairt chun beochta. </w:t>
      </w:r>
    </w:p>
    <w:p>
      <w:pPr>
        <w:spacing/>
        <w:pStyle w:val="ListParagraph"/>
        <w:numPr>
          <w:ilvl w:val="0"/>
          <w:numId w:val="1"/>
        </w:numPr>
      </w:pPr>
      <w:r>
        <w:t xml:space="preserve">Déanann infografach iontach sonraí a léirshamhlú chun aird a tharraingt agus teachtaireacht a sheoladh. Ba cheart go gcuimseodh póstaeir:</w:t>
      </w:r>
    </w:p>
    <w:p>
      <w:pPr>
        <w:spacing/>
        <w:pStyle w:val="ListParagraph"/>
        <w:numPr>
          <w:ilvl w:val="1"/>
          <w:numId w:val="1"/>
        </w:numPr>
      </w:pPr>
      <w:r>
        <w:t xml:space="preserve">A) Teachtaireacht nó ceannlíne soiléir</w:t>
      </w:r>
    </w:p>
    <w:p>
      <w:pPr>
        <w:spacing/>
        <w:pStyle w:val="ListParagraph"/>
        <w:numPr>
          <w:ilvl w:val="1"/>
          <w:numId w:val="1"/>
        </w:numPr>
      </w:pPr>
      <w:r>
        <w:t xml:space="preserve">B) Amharcléiriú a chuidíonn leat na sonraí a thuiscint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C) Rud a chuirfeadh cúram ort</w:t>
      </w:r>
    </w:p>
    <w:p>
      <w:pPr>
        <w:spacing/>
      </w:pPr>
      <w:r>
        <w:t xml:space="preserve">Is féidir leat samplaí a aimsiú </w:t>
      </w:r>
      <w:hyperlink w:history="1" r:id="rId14ga8wg1nz">
        <w:r>
          <w:rPr>
            <w:rStyle w:val="Hyperlink"/>
          </w:rPr>
          <w:t xml:space="preserve">anseo</w:t>
        </w:r>
      </w:hyperlink>
      <w:r>
        <w:t xml:space="preserve">. </w:t>
      </w:r>
    </w:p>
    <w:p>
      <w:pPr>
        <w:spacing/>
      </w:pPr>
      <w:r>
        <w:t xml:space="preserve">Nuair a bheidh tú críochnaithe, is féidir leat do phóstaeir a roinnt leis an domhan ar na meáin shóisialta agus clib a chur ar @theworldslesson chun teacht ar lucht féachana domhanda!</w:t>
      </w:r>
    </w:p>
    <w:p>
      <w:pPr>
        <w:spacing w:before="150" w:after="150"/>
      </w:pPr>
      <w:r>
        <w:drawing>
          <wp:inline distT="0" distB="0" distL="0" distR="0">
            <wp:extent cx="3810000" cy="2538413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8413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Gníomhaíocht 3: Iniúchadh a dhéanamh ar cad a chabhraíonn agus a chuireann bac ar an bhfoghlaim</w:t>
      </w:r>
    </w:p>
    <w:p>
      <w:pPr>
        <w:spacing/>
        <w:pStyle w:val="Heading3"/>
      </w:pPr>
      <w:r>
        <w:t xml:space="preserve">Sa ghníomhaíocht seo smaoineoidh na daltaí ar na bealaí éagsúla a bhfoghlaimíonn leanaí agus cad a chiallaíonn sé sin ó thaobh oideachas ardchaighdeáin a sholáthar do </w:t>
      </w:r>
      <w:r>
        <w:rPr>
          <w:b w:val="true"/>
          <w:bCs w:val="true"/>
        </w:rPr>
        <w:t xml:space="preserve">gach </w:t>
      </w:r>
      <w:r>
        <w:t xml:space="preserve">leanaí.</w:t>
      </w:r>
    </w:p>
    <w:p>
      <w:pPr>
        <w:spacing/>
      </w:pPr>
      <w:r>
        <w:t xml:space="preserve">
</w:t>
      </w:r>
      <w:r>
        <w:rPr>
          <w:b w:val="true"/>
          <w:bCs w:val="true"/>
        </w:rPr>
        <w:t xml:space="preserve">Fad 45 nóim</w:t>
      </w:r>
    </w:p>
    <w:p>
      <w:pPr>
        <w:spacing/>
        <w:pStyle w:val="Heading2"/>
      </w:pPr>
      <w:r>
        <w:t xml:space="preserve">Intreoir</w:t>
      </w:r>
    </w:p>
    <w:p>
      <w:pPr>
        <w:spacing/>
        <w:pStyle w:val="ListParagraph"/>
        <w:numPr>
          <w:ilvl w:val="0"/>
          <w:numId w:val="1"/>
        </w:numPr>
      </w:pPr>
      <w:r>
        <w:t xml:space="preserve">Cuir na ceisteanna seo a leanas ar na daltaí chun a aibhsiú go bhfoghlaimíonn gach duine ar bhealach difriúil:</w:t>
      </w:r>
    </w:p>
    <w:p>
      <w:pPr>
        <w:spacing/>
        <w:pStyle w:val="ListParagraph"/>
        <w:numPr>
          <w:ilvl w:val="1"/>
          <w:numId w:val="1"/>
        </w:numPr>
      </w:pPr>
      <w:r>
        <w:t xml:space="preserve">Conas is maith leat a bheith ag foghlaim?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a chuidíonn leat is fearr a fhoghlaim?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Nuair a thagann mearbhall ort i gceacht, cad a chuidíonn leat? An gcabhraíonn sé sin le gach duine?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cineál foghlaimeora thú? Mura bhfuil na daltaí cinnte cad a chiallaíonn sé seo, mínigh go bhfuil siad ar tí é a iniúchadh.</w:t>
      </w:r>
    </w:p>
    <w:p>
      <w:pPr>
        <w:spacing/>
        <w:pStyle w:val="Heading2"/>
      </w:pPr>
      <w:r>
        <w:t xml:space="preserve">Ag fiosrú conas a fhoghlaimímid</w:t>
      </w:r>
    </w:p>
    <w:p>
      <w:pPr>
        <w:spacing/>
      </w:pPr>
      <w:r>
        <w:rPr>
          <w:b w:val="true"/>
          <w:bCs w:val="true"/>
        </w:rPr>
        <w:t xml:space="preserve">Cineálacha foghlaimeora</w:t>
      </w:r>
    </w:p>
    <w:p>
      <w:pPr>
        <w:spacing/>
        <w:pStyle w:val="ListParagraph"/>
        <w:numPr>
          <w:ilvl w:val="0"/>
          <w:numId w:val="1"/>
        </w:numPr>
      </w:pPr>
      <w:r>
        <w:t xml:space="preserve">Scríobh an liosta seo a leanas le go bhfeicfidh na daltaí:</w:t>
      </w:r>
    </w:p>
    <w:p>
      <w:pPr>
        <w:spacing/>
        <w:pStyle w:val="ListParagraph"/>
        <w:numPr>
          <w:ilvl w:val="1"/>
          <w:numId w:val="1"/>
        </w:numPr>
      </w:pPr>
      <w:r>
        <w:t xml:space="preserve">Foghlaim amhairc</w:t>
      </w:r>
    </w:p>
    <w:p>
      <w:pPr>
        <w:spacing/>
        <w:pStyle w:val="ListParagraph"/>
        <w:numPr>
          <w:ilvl w:val="1"/>
          <w:numId w:val="1"/>
        </w:numPr>
      </w:pPr>
      <w:r>
        <w:t xml:space="preserve">Foghlaim éisteachta</w:t>
      </w:r>
    </w:p>
    <w:p>
      <w:pPr>
        <w:spacing/>
        <w:pStyle w:val="ListParagraph"/>
        <w:numPr>
          <w:ilvl w:val="1"/>
          <w:numId w:val="1"/>
        </w:numPr>
      </w:pPr>
      <w:r>
        <w:t xml:space="preserve">Foghlaim láimhe
</w:t>
      </w:r>
    </w:p>
    <w:p>
      <w:pPr>
        <w:spacing/>
        <w:pStyle w:val="ListParagraph"/>
        <w:numPr>
          <w:ilvl w:val="0"/>
          <w:numId w:val="1"/>
        </w:numPr>
      </w:pPr>
      <w:r>
        <w:t xml:space="preserve">Fiafraigh de na daltaí an bhfuil a fhios acu cad is brí leis na téarmaí seo, sula dtugann tú 1 nó 2 shampla mar iad siúd atá liostaithe thíos.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Ansin iarr ar na daltaí tuilleadh samplaí agus cruthaigh liosta le chéile do gach ceann acu.</w:t>
      </w:r>
    </w:p>
    <w:p>
      <w:pPr>
        <w:spacing/>
      </w:pPr>
      <w:r>
        <w:rPr>
          <w:b w:val="true"/>
          <w:bCs w:val="true"/>
        </w:rPr>
        <w:t xml:space="preserve">Amharc</w:t>
      </w:r>
      <w:r>
        <w:t xml:space="preserve">(ag féachaint ar phictiúir, póstaeir, luaschártaí, leabhair agus graif)</w:t>
      </w:r>
    </w:p>
    <w:p>
      <w:pPr>
        <w:spacing/>
      </w:pPr>
      <w:r>
        <w:rPr>
          <w:b w:val="true"/>
          <w:bCs w:val="true"/>
        </w:rPr>
        <w:t xml:space="preserve">Éisteacht</w:t>
      </w:r>
      <w:r>
        <w:t xml:space="preserve"> (éisteacht le rud éigin cosúil le díospóireacht, comhrá, amhrán, físeán nó leabhar fuaime)</w:t>
      </w:r>
    </w:p>
    <w:p>
      <w:pPr>
        <w:spacing/>
      </w:pPr>
      <w:r>
        <w:rPr>
          <w:b w:val="true"/>
          <w:bCs w:val="true"/>
        </w:rPr>
        <w:t xml:space="preserve">láimhe</w:t>
      </w:r>
      <w:r>
        <w:t xml:space="preserve">(taithí praiticiúla, tosaíonn foghlaimeoirí ag déanamh próisis iad féin)
</w:t>
      </w:r>
    </w:p>
    <w:p>
      <w:pPr>
        <w:spacing/>
        <w:pStyle w:val="ListParagraph"/>
        <w:numPr>
          <w:ilvl w:val="0"/>
          <w:numId w:val="1"/>
        </w:numPr>
      </w:pPr>
      <w:r>
        <w:t xml:space="preserve">Iarr ar na daltaí lámha a ardú - cé a cheapann gur foghlaimeoir amhairc/éisteachta/teagmhála nó meascán iad?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Ar thug gach duine an freagra céanna nó nár fhreagair? </w:t>
      </w:r>
    </w:p>
    <w:p>
      <w:pPr>
        <w:spacing/>
        <w:pStyle w:val="ListParagraph"/>
        <w:numPr>
          <w:ilvl w:val="1"/>
          <w:numId w:val="1"/>
        </w:numPr>
      </w:pPr>
      <w:r>
        <w:t xml:space="preserve">Cad a tharlóidh dá gcuirfimis ceist ar dhaltaí i scoileanna eile, an dóigh leat go mbeadh a bhfreagraí mar a chéile nó difriúil? 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Cén fáth/cén fáth nach bhfuil?</w:t>
      </w:r>
    </w:p>
    <w:p>
      <w:pPr>
        <w:spacing/>
      </w:pPr>
      <w:r>
        <w:rPr>
          <w:b w:val="true"/>
          <w:bCs w:val="true"/>
        </w:rPr>
        <w:t xml:space="preserve">Gníomhaíochtaí foghlama</w:t>
      </w:r>
    </w:p>
    <w:p>
      <w:pPr>
        <w:spacing/>
        <w:pStyle w:val="ListParagraph"/>
        <w:numPr>
          <w:ilvl w:val="0"/>
          <w:numId w:val="1"/>
        </w:numPr>
      </w:pPr>
      <w:r>
        <w:t xml:space="preserve">Anois dírigh na scoláirí ar ghníomhaíochtaí a bhíonn mar chuid dá gceachtanna go minic. Iarr orthu smaoineamh ar chuid de na gníomhaíochtaí is fearr leo a dhéanamh sna ceachtanna. Iarr orthu liosta de na gníomhaíochtaí seo a scríobh nó nóta a dhéanamh ar nótaí greamaitheacha. I measc na samplaí tá léamh leabhar / féachaint ar fhíseán / taighde a dhéanamh ar an idirlíon.</w:t>
      </w:r>
    </w:p>
    <w:p>
      <w:pPr>
        <w:spacing/>
        <w:pStyle w:val="ListParagraph"/>
        <w:numPr>
          <w:ilvl w:val="0"/>
          <w:numId w:val="1"/>
        </w:numPr>
      </w:pPr>
      <w:r>
        <w:t xml:space="preserve">Nuair a bheidh liosta acu le chéile, fiosraigh a gcuid smaointe agus fiafraigh:</w:t>
      </w:r>
    </w:p>
    <w:p>
      <w:pPr>
        <w:spacing/>
        <w:pStyle w:val="ListParagraph"/>
        <w:numPr>
          <w:ilvl w:val="1"/>
          <w:numId w:val="1"/>
        </w:numPr>
      </w:pPr>
      <w:r>
        <w:t xml:space="preserve">Cén fáth, dar leat, a chuidíonn na gníomhaíochtaí seo leat le foghlaim?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bhfuil rudaí i gcoiteann ag aon ghníomhaíochtaí?</w:t>
      </w:r>
    </w:p>
    <w:p>
      <w:pPr>
        <w:spacing/>
        <w:pStyle w:val="Heading2"/>
      </w:pPr>
      <w:r>
        <w:t xml:space="preserve">Ár mbacainní ar fhoghlaim a fhiosrú</w:t>
      </w:r>
    </w:p>
    <w:p>
      <w:pPr>
        <w:spacing/>
      </w:pPr>
      <w:r>
        <w:t xml:space="preserve">Cuir i gcuimhne do na mic léinn gurb é aidhm Sprioc Dhomhanda 4 a chinntiú go bhfuil oideachas ardchaighdeáin ag gach leanbh. Iarr ar na daltaí breathnú ar an liosta gníomhaíochtaí agus smaoineamh ar a dtimpeallacht foghlama féin.</w:t>
      </w:r>
    </w:p>
    <w:p>
      <w:pPr>
        <w:spacing/>
      </w:pPr>
      <w:r>
        <w:rPr>
          <w:b w:val="true"/>
          <w:bCs w:val="true"/>
        </w:rPr>
        <w:t xml:space="preserve">Smaoinigh ar do thimpeallacht foghlama</w:t>
      </w:r>
    </w:p>
    <w:p>
      <w:pPr>
        <w:spacing/>
        <w:pStyle w:val="ListParagraph"/>
        <w:numPr>
          <w:ilvl w:val="0"/>
          <w:numId w:val="1"/>
        </w:numPr>
      </w:pPr>
      <w:r>
        <w:t xml:space="preserve">Inár scoil/seomra ranga/chlós súgartha cad iad na bacainní ar fhoghlaim a gcastar orainn?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Níl aon fhreagraí cearta ná míchearta ann, is é an aidhm ná daltaí a spreagadh chun an topaic a phlé agus smaoineamh ar rudaí coitianta a chuireann bac ar fhoghlaim m.sh. easpa spáis, trealamh briste, easpa acmhainní, timpeallacht ghlórach nó fhuar srl.</w:t>
      </w:r>
    </w:p>
    <w:p>
      <w:pPr>
        <w:spacing/>
      </w:pPr>
      <w:r>
        <w:rPr>
          <w:b w:val="true"/>
          <w:bCs w:val="true"/>
        </w:rPr>
        <w:t xml:space="preserve">Leathnaigh an plé</w:t>
      </w:r>
    </w:p>
    <w:p>
      <w:pPr>
        <w:spacing/>
        <w:pStyle w:val="ListParagraph"/>
        <w:numPr>
          <w:ilvl w:val="0"/>
          <w:numId w:val="1"/>
        </w:numPr>
      </w:pPr>
      <w:r>
        <w:t xml:space="preserve">Is féidir na gníomhaíochtaí seo a úsáid chun plé a spreagadh maidir le rochtain ar oideachas i do phobal a fheabhsú.
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bhfuil aon rud ar mhaith leat a athrú faoi do chuid oideachais?</w:t>
      </w:r>
    </w:p>
    <w:p>
      <w:pPr>
        <w:spacing/>
        <w:pStyle w:val="ListParagraph"/>
        <w:numPr>
          <w:ilvl w:val="1"/>
          <w:numId w:val="1"/>
        </w:numPr>
      </w:pPr>
      <w:r>
        <w:t xml:space="preserve">An féidir leat smaoineamh ar bhealach chun cabhrú le leanaí nach bhfuil rochtain acu ar oideachas faoi láthair?</w:t>
      </w:r>
    </w:p>
    <w:p>
      <w:pPr>
        <w:spacing w:after="150"/>
        <w:pStyle w:val="ListParagraph"/>
        <w:numPr>
          <w:ilvl w:val="1"/>
          <w:numId w:val="1"/>
        </w:numPr>
      </w:pPr>
      <w:r>
        <w:t xml:space="preserve">An féidir leat smaoineamh ar bhealaí chun é seo a dhéanamh? An bhfuil réitigh ann cheana ar féidir linn foghlaim uathu?</w:t>
      </w:r>
    </w:p>
    <w:p>
      <w:pPr>
        <w:spacing/>
      </w:pPr>
      <w:r>
        <w:t xml:space="preserve">Úsáid an plé machnamhach seo chun an gá atá le Sprioc Dhomhanda 4 a aibhsiú.</w:t>
      </w:r>
    </w:p>
    <w:p>
      <w:pPr>
        <w:spacing w:before="150" w:after="150"/>
      </w:pPr>
      <w:r>
        <w:drawing>
          <wp:inline distT="0" distB="0" distL="0" distR="0">
            <wp:extent cx="3810000" cy="2720578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720578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lvlJc w:val="start"/>
      <w:numFmt w:val="decimal"/>
      <w:lvlText w:val="%1.  "/>
      <w:pPr>
        <w:ind w:left="360"/>
      </w:pPr>
      <w:suff w:val="space"/>
    </w:lvl>
    <w:lvl w:ilvl="1" w15:tentative="1">
      <w:start w:val="1"/>
      <w:lvlJc w:val="start"/>
      <w:numFmt w:val="lowerLetter"/>
      <w:lvlText w:val="(%2)  "/>
      <w:pPr>
        <w:ind w:left="720"/>
      </w:pPr>
      <w:suff w:val="space"/>
    </w:lvl>
    <w:lvl w:ilvl="2" w15:tentative="1">
      <w:start w:val="1"/>
      <w:lvlJc w:val="start"/>
      <w:numFmt w:val="lowerRoman"/>
      <w:lvlText w:val="(%3)  "/>
      <w:pPr>
        <w:ind w:left="1080"/>
      </w:pPr>
      <w:suff w:val="space"/>
    </w:lvl>
  </w:abstractNum>
  <w:num w:numId="1">
    <w:abstractNumId w:val="0"/>
  </w:num>
  <w:num w:numId="3">
    <w:abstractNumId w:val="2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d4mg2woqwm" Type="http://schemas.openxmlformats.org/officeDocument/2006/relationships/hyperlink" Target="https://microbit.org/ga-ie/teach/do-your-bit/global-goals/introducing-the-global-goals/" TargetMode="External"/><Relationship Id="rIdbecqm5s7sa" Type="http://schemas.openxmlformats.org/officeDocument/2006/relationships/hyperlink" Target="https://www.youtube.com/watch?v=fE9dYM-P_l0" TargetMode="External"/><Relationship Id="rId14ga8wg1nz" Type="http://schemas.openxmlformats.org/officeDocument/2006/relationships/hyperlink" Target="https://www.behance.net/gallery/155822135/Fact-ivism-Students-speak-up-for-education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0" Type="http://schemas.openxmlformats.org/officeDocument/2006/relationships/image" Target="media/sk0z2lwofkj3j371wgh8yn.png"/><Relationship Id="rId11" Type="http://schemas.openxmlformats.org/officeDocument/2006/relationships/image" Target="media/f2r1wec2g9eipbm0a39qcr.png"/><Relationship Id="rId12" Type="http://schemas.openxmlformats.org/officeDocument/2006/relationships/image" Target="media/sxph4drygmehuiv1d143ef.png"/><Relationship Id="rId13" Type="http://schemas.openxmlformats.org/officeDocument/2006/relationships/image" Target="media/lcxvjq7fxmh8wv4l00msy5.png"/><Relationship Id="rId14" Type="http://schemas.openxmlformats.org/officeDocument/2006/relationships/image" Target="media/xj8z4jdzhrs2qtdzt5ewgq.png"/><Relationship Id="rId15" Type="http://schemas.openxmlformats.org/officeDocument/2006/relationships/image" Target="media/uzzahi9u68lzpwd2o06pyb.png"/><Relationship Id="rId16" Type="http://schemas.openxmlformats.org/officeDocument/2006/relationships/image" Target="media/solu680ypwvk0fia5ce5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2025-06-30T16:47:40Z</dcterms:created>
  <dcterms:modified xsi:type="dcterms:W3CDTF">2025-06-30T16:47:40Z</dcterms:modified>
</cp:coreProperties>
</file>